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media/image5.wmf" ContentType="image/x-wmf"/>
  <Override PartName="/word/media/image6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Hlk10796676"/>
      <w:bookmarkStart w:id="1" w:name="_Hlk10796676"/>
      <w:r>
        <w:rPr/>
      </w:r>
    </w:p>
    <w:p>
      <w:pPr>
        <w:pStyle w:val="Normal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drawing>
          <wp:inline distT="0" distB="101600" distL="0" distR="0">
            <wp:extent cx="1791970" cy="107124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3" t="-192" r="-103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GAL TAORMINA PELORITANI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PUBBLICAZIONE BANDO ED ALLEGATI SOTTOMISURA 6.4.C – AMBITO 1 </w:t>
      </w:r>
      <w:r>
        <w:rPr>
          <w:color w:val="000000"/>
        </w:rPr>
        <w:t>“SVILUPPO E INNOVAZIONE DELLE FILIERE E DEI SISTEMI PRODUTTIVI LOCALI (AGRO-ALIMENTARI, FORESTALI, ARTIGIANALI, MANIFATTURIERI)”</w:t>
      </w:r>
      <w:r>
        <w:rPr/>
        <w:t xml:space="preserve"> - E COMUNICAZIONE TERMINI INIZIALI E FINALI PER LA DOMANDA DI SOSTEGNO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Nell’ambito dell’attuazione del Piano di Azione Locale “Peloritani”, PSR Sicilia 2014/2020, Mis. 19.2, si procede alla pubblicazione del bando ed allegati relativi alla Sottomisura 6.4.C, Ambito 1 – “</w:t>
      </w:r>
      <w:r>
        <w:rPr>
          <w:i/>
          <w:iCs/>
        </w:rPr>
        <w:t>Sviluppo e innovazione delle filiere e dei sistemi produttivi locali (agro-alimentari, forestali, artigianali, manifatturieri)</w:t>
      </w:r>
      <w:r>
        <w:rPr/>
        <w:t xml:space="preserve">”, Azione </w:t>
      </w:r>
      <w:r>
        <w:rPr>
          <w:b w:val="false"/>
          <w:bCs w:val="false"/>
          <w:i/>
          <w:iCs/>
          <w:sz w:val="22"/>
          <w:szCs w:val="22"/>
        </w:rPr>
        <w:t>1.3 Sostegno Attività Extra-Agricole</w:t>
      </w:r>
      <w:r>
        <w:rPr/>
        <w:t>”.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 xml:space="preserve">Si comunica, in conformità a quanto disposto in art. 14 del Bando, che i termini iniziali e finali di presentazione delle domande di sostegno sono, rispettivamente, i seguenti: </w:t>
      </w:r>
    </w:p>
    <w:p>
      <w:pPr>
        <w:pStyle w:val="Normal"/>
        <w:spacing w:lineRule="auto" w:line="360"/>
        <w:jc w:val="center"/>
        <w:rPr/>
      </w:pPr>
      <w:r>
        <w:rPr/>
        <w:t>03 Febbraio 2020 – Apertura</w:t>
      </w:r>
    </w:p>
    <w:p>
      <w:pPr>
        <w:pStyle w:val="Normal"/>
        <w:spacing w:lineRule="auto" w:line="360"/>
        <w:jc w:val="center"/>
        <w:rPr/>
      </w:pPr>
      <w:r>
        <w:rPr/>
        <w:t>03 Maggio 2020– Chiusura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Santa Teresa di Riva, </w:t>
      </w:r>
      <w:bookmarkStart w:id="2" w:name="_GoBack"/>
      <w:bookmarkEnd w:id="2"/>
      <w:r>
        <w:rPr/>
        <w:t>29 Gennaio 2020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6237" w:right="0" w:hanging="0"/>
        <w:rPr/>
      </w:pPr>
      <w:r>
        <w:rPr/>
        <w:t xml:space="preserve"> </w:t>
      </w:r>
      <w:r>
        <w:rPr/>
        <w:t xml:space="preserve">Il PRESIDENTE </w:t>
      </w:r>
    </w:p>
    <w:p>
      <w:pPr>
        <w:pStyle w:val="Normal"/>
        <w:spacing w:lineRule="auto" w:line="360"/>
        <w:ind w:left="0" w:right="0" w:hanging="0"/>
        <w:rPr/>
      </w:pPr>
      <w:bookmarkStart w:id="3" w:name="_Hlk10796676"/>
      <w:r>
        <w:rPr/>
        <w:tab/>
        <w:tab/>
        <w:tab/>
        <w:tab/>
        <w:tab/>
        <w:tab/>
        <w:tab/>
        <w:t xml:space="preserve">          F.to </w:t>
      </w:r>
      <w:bookmarkEnd w:id="3"/>
      <w:r>
        <w:rPr/>
        <w:t>Arch. Lombardo Giuseppe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overflowPunct w:val="true"/>
      <w:spacing w:lineRule="auto" w:line="12"/>
      <w:ind w:left="0" w:righ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overflowPunct w:val="true"/>
      <w:spacing w:lineRule="auto" w:line="12"/>
      <w:ind w:left="0" w:right="0" w:hanging="0"/>
      <w:rPr>
        <w:sz w:val="2"/>
        <w:szCs w:val="2"/>
      </w:rPr>
    </w:pPr>
    <w:r>
      <w:rPr>
        <w:sz w:val="2"/>
        <w:szCs w:val="2"/>
      </w:rPr>
    </w:r>
  </w:p>
  <w:p>
    <w:pPr>
      <w:pStyle w:val="Corpodeltesto"/>
      <w:overflowPunct w:val="true"/>
      <w:spacing w:lineRule="auto" w:line="12"/>
      <w:ind w:left="0" w:right="0" w:hanging="0"/>
      <w:rPr>
        <w:sz w:val="2"/>
        <w:szCs w:val="2"/>
      </w:rPr>
    </w:pPr>
    <w:r>
      <w:rPr>
        <w:sz w:val="2"/>
        <w:szCs w:val="2"/>
      </w:rPr>
    </w:r>
  </w:p>
  <w:p>
    <w:pPr>
      <w:pStyle w:val="Corpodeltesto"/>
      <w:overflowPunct w:val="true"/>
      <w:spacing w:lineRule="auto" w:line="12"/>
      <w:ind w:left="0" w:right="0" w:hanging="0"/>
      <w:rPr>
        <w:sz w:val="2"/>
        <w:szCs w:val="2"/>
      </w:rPr>
    </w:pPr>
    <w:r>
      <w:rPr>
        <w:sz w:val="2"/>
        <w:szCs w:val="2"/>
      </w:rPr>
    </w:r>
  </w:p>
  <w:p>
    <w:pPr>
      <w:pStyle w:val="Corpodeltesto"/>
      <w:overflowPunct w:val="true"/>
      <w:spacing w:lineRule="auto" w:line="12"/>
      <w:ind w:left="0" w:right="0" w:hanging="0"/>
      <w:rPr>
        <w:sz w:val="2"/>
        <w:szCs w:val="2"/>
      </w:rPr>
    </w:pPr>
    <w:r>
      <w:rPr>
        <w:sz w:val="2"/>
        <w:szCs w:val="2"/>
      </w:rPr>
    </w:r>
  </w:p>
  <w:p>
    <w:pPr>
      <w:pStyle w:val="Corpodeltesto"/>
      <w:overflowPunct w:val="true"/>
      <w:spacing w:lineRule="auto" w:line="12"/>
      <w:ind w:left="0" w:right="0" w:hanging="0"/>
      <w:rPr/>
    </w:pPr>
    <w:r>
      <w:rPr/>
      <w:t xml:space="preserve"> </w:t>
    </w:r>
  </w:p>
  <w:tbl>
    <w:tblPr>
      <w:tblW w:w="963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910"/>
      <w:gridCol w:w="1911"/>
      <w:gridCol w:w="1910"/>
      <w:gridCol w:w="1911"/>
      <w:gridCol w:w="1988"/>
    </w:tblGrid>
    <w:tr>
      <w:trPr>
        <w:trHeight w:val="194" w:hRule="atLeast"/>
      </w:trPr>
      <w:tc>
        <w:tcPr>
          <w:tcW w:w="1910" w:type="dxa"/>
          <w:tcBorders/>
          <w:shd w:fill="auto" w:val="clear"/>
        </w:tcPr>
        <w:p>
          <w:pPr>
            <w:pStyle w:val="Intestazione"/>
            <w:ind w:left="0" w:right="34" w:hanging="0"/>
            <w:jc w:val="center"/>
            <w:rPr>
              <w:sz w:val="16"/>
            </w:rPr>
          </w:pPr>
          <w:r>
            <w:rPr>
              <w:sz w:val="16"/>
            </w:rPr>
            <w:drawing>
              <wp:inline distT="0" distB="101600" distL="0" distR="0">
                <wp:extent cx="695325" cy="502285"/>
                <wp:effectExtent l="0" t="0" r="0" b="0"/>
                <wp:docPr id="2" name="immagini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i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14" t="-296" r="-214" b="-2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02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dxa"/>
          <w:tcBorders/>
          <w:shd w:fill="auto" w:val="clear"/>
        </w:tcPr>
        <w:p>
          <w:pPr>
            <w:pStyle w:val="Intestazione"/>
            <w:jc w:val="center"/>
            <w:rPr/>
          </w:pPr>
          <w:r>
            <w:rPr/>
            <w:drawing>
              <wp:inline distT="0" distB="101600" distL="0" distR="0">
                <wp:extent cx="654050" cy="565785"/>
                <wp:effectExtent l="0" t="0" r="0" b="0"/>
                <wp:docPr id="3" name="immagini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i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25" t="-385" r="-325" b="-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  <w:tcBorders/>
          <w:shd w:fill="auto" w:val="clear"/>
        </w:tcPr>
        <w:p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drawing>
              <wp:inline distT="0" distB="101600" distL="0" distR="0">
                <wp:extent cx="799465" cy="588645"/>
                <wp:effectExtent l="0" t="0" r="0" b="0"/>
                <wp:docPr id="4" name="immagini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i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16" t="-429" r="-316" b="-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465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dxa"/>
          <w:tcBorders/>
          <w:shd w:fill="auto" w:val="clear"/>
        </w:tcPr>
        <w:p>
          <w:pPr>
            <w:pStyle w:val="Intestazione"/>
            <w:tabs>
              <w:tab w:val="center" w:pos="954" w:leader="none"/>
              <w:tab w:val="right" w:pos="1908" w:leader="none"/>
              <w:tab w:val="center" w:pos="4819" w:leader="none"/>
              <w:tab w:val="right" w:pos="9638" w:leader="none"/>
            </w:tabs>
            <w:rPr/>
          </w:pPr>
          <w:r>
            <w:rPr>
              <w:sz w:val="16"/>
            </w:rPr>
            <w:tab/>
          </w:r>
          <w:r>
            <w:rPr>
              <w:sz w:val="16"/>
            </w:rPr>
            <w:drawing>
              <wp:inline distT="0" distB="101600" distL="0" distR="0">
                <wp:extent cx="695960" cy="565785"/>
                <wp:effectExtent l="0" t="0" r="0" b="0"/>
                <wp:docPr id="5" name="immagini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i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245" t="-302" r="-245" b="-3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</w:rPr>
            <w:tab/>
          </w:r>
        </w:p>
      </w:tc>
      <w:tc>
        <w:tcPr>
          <w:tcW w:w="1988" w:type="dxa"/>
          <w:tcBorders/>
          <w:shd w:fill="auto" w:val="clear"/>
        </w:tcPr>
        <w:p>
          <w:pPr>
            <w:pStyle w:val="Intestazione"/>
            <w:ind w:left="33" w:right="0" w:hanging="0"/>
            <w:jc w:val="center"/>
            <w:rPr>
              <w:sz w:val="16"/>
            </w:rPr>
          </w:pPr>
          <w:r>
            <w:rPr>
              <w:sz w:val="16"/>
            </w:rPr>
            <w:drawing>
              <wp:inline distT="0" distB="101600" distL="0" distR="0">
                <wp:extent cx="681355" cy="565785"/>
                <wp:effectExtent l="0" t="0" r="0" b="0"/>
                <wp:docPr id="6" name="immagini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i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70" t="-70" r="-70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cs="Times New Roman" w:eastAsia="SimSun"/>
      <w:color w:val="auto"/>
      <w:sz w:val="24"/>
      <w:szCs w:val="24"/>
      <w:lang w:eastAsia="it-IT" w:val="it-IT" w:bidi="ar-SA"/>
    </w:rPr>
  </w:style>
  <w:style w:type="paragraph" w:styleId="Titolo1">
    <w:name w:val="Heading 1"/>
    <w:basedOn w:val="Normal"/>
    <w:next w:val="Corpodeltesto"/>
    <w:qFormat/>
    <w:pPr>
      <w:numPr>
        <w:ilvl w:val="0"/>
        <w:numId w:val="1"/>
      </w:numPr>
      <w:ind w:left="20" w:right="0" w:hanging="0"/>
      <w:outlineLvl w:val="0"/>
    </w:pPr>
    <w:rPr>
      <w:b/>
      <w:bCs/>
    </w:rPr>
  </w:style>
  <w:style w:type="paragraph" w:styleId="Titolo4">
    <w:name w:val="Heading 4"/>
    <w:basedOn w:val="Normal"/>
    <w:next w:val="Corpodeltesto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styleId="DefaultParagraphFont">
    <w:name w:val="Default Paragraph Font"/>
    <w:qFormat/>
    <w:rPr/>
  </w:style>
  <w:style w:type="character" w:styleId="Titolo1Carattere">
    <w:name w:val="Titolo 1 Carattere"/>
    <w:basedOn w:val="DefaultParagraphFont"/>
    <w:qFormat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CorpotestoCarattere">
    <w:name w:val="Corpo testo Carattere"/>
    <w:basedOn w:val="DefaultParagraphFont"/>
    <w:qFormat/>
    <w:rPr>
      <w:rFonts w:ascii="Times New Roman" w:hAnsi="Times New Roman" w:cs="Times New Roman"/>
      <w:sz w:val="24"/>
      <w:szCs w:val="24"/>
      <w:lang w:eastAsia="it-IT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cs="Times New Roman"/>
      <w:sz w:val="24"/>
      <w:szCs w:val="24"/>
      <w:lang w:eastAsia="it-IT"/>
    </w:rPr>
  </w:style>
  <w:style w:type="character" w:styleId="PidipaginaCarattere">
    <w:name w:val="Piè di pagina Carattere"/>
    <w:basedOn w:val="DefaultParagraphFont"/>
    <w:qFormat/>
    <w:rPr>
      <w:rFonts w:ascii="Times New Roman" w:hAnsi="Times New Roman" w:cs="Times New Roman"/>
      <w:sz w:val="24"/>
      <w:szCs w:val="24"/>
      <w:lang w:eastAsia="it-IT"/>
    </w:rPr>
  </w:style>
  <w:style w:type="character" w:styleId="TestofumettoCarattere">
    <w:name w:val="Testo fumetto Carattere"/>
    <w:basedOn w:val="DefaultParagraphFont"/>
    <w:qFormat/>
    <w:rPr>
      <w:rFonts w:ascii="Segoe UI" w:hAnsi="Segoe UI" w:cs="Segoe UI"/>
      <w:sz w:val="18"/>
      <w:szCs w:val="18"/>
      <w:lang w:eastAsia="it-IT"/>
    </w:rPr>
  </w:style>
  <w:style w:type="character" w:styleId="Titolo4Carattere">
    <w:name w:val="Titolo 4 Carattere"/>
    <w:basedOn w:val="DefaultParagraphFont"/>
    <w:qFormat/>
    <w:rPr>
      <w:rFonts w:ascii="Calibri Light" w:hAnsi="Calibri Light"/>
      <w:i/>
      <w:iCs/>
      <w:color w:val="2E74B5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  <w:ind w:left="112" w:right="0" w:hanging="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</w:pPr>
    <w:rPr/>
  </w:style>
  <w:style w:type="paragraph" w:styleId="TableParagraph">
    <w:name w:val="Table Paragraph"/>
    <w:basedOn w:val="Normal"/>
    <w:qFormat/>
    <w:pPr>
      <w:numPr>
        <w:ilvl w:val="0"/>
        <w:numId w:val="0"/>
      </w:numPr>
    </w:pPr>
    <w:rPr/>
  </w:style>
  <w:style w:type="paragraph" w:styleId="Intestazione">
    <w:name w:val="Head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cs="Times New Roman" w:eastAsia="SimSun"/>
      <w:color w:val="000000"/>
      <w:sz w:val="24"/>
      <w:szCs w:val="24"/>
      <w:lang w:val="it-IT" w:eastAsia="en-US" w:bidi="ar-SA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Segoe UI" w:hAnsi="Segoe UI" w:cs="Segoe UI"/>
      <w:sz w:val="18"/>
      <w:szCs w:val="18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wmf"/><Relationship Id="rId5" Type="http://schemas.openxmlformats.org/officeDocument/2006/relationships/image" Target="media/image6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1</Pages>
  <Words>132</Words>
  <Characters>836</Characters>
  <CharactersWithSpaces>986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2019-12-17T11:56:00Z</dcterms:created>
  <dc:creator>Abroga</dc:creator>
  <dc:description/>
  <dc:language>it-IT</dc:language>
  <cp:lastModifiedBy/>
  <cp:lastPrinted>2018-04-12T09:02:00Z</cp:lastPrinted>
  <dcterms:modified xsi:type="dcterms:W3CDTF">2020-01-28T17:32:51Z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